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98" w:rsidRPr="00001498" w:rsidRDefault="00001498" w:rsidP="00001498">
      <w:pPr>
        <w:pStyle w:val="a3"/>
        <w:spacing w:before="180" w:beforeAutospacing="0" w:after="0" w:afterAutospacing="0"/>
        <w:jc w:val="center"/>
        <w:rPr>
          <w:color w:val="222222"/>
          <w:szCs w:val="20"/>
        </w:rPr>
      </w:pPr>
      <w:r w:rsidRPr="00001498">
        <w:rPr>
          <w:rStyle w:val="a4"/>
          <w:color w:val="222222"/>
          <w:szCs w:val="20"/>
        </w:rPr>
        <w:t>Общие требования и правила поведения учителя и учащихся при угрозе ЧС</w:t>
      </w:r>
    </w:p>
    <w:p w:rsidR="00001498" w:rsidRPr="00001498" w:rsidRDefault="00001498" w:rsidP="00001498">
      <w:pPr>
        <w:pStyle w:val="a3"/>
        <w:spacing w:before="180" w:beforeAutospacing="0" w:after="0" w:afterAutospacing="0"/>
        <w:jc w:val="center"/>
        <w:rPr>
          <w:color w:val="222222"/>
          <w:szCs w:val="20"/>
        </w:rPr>
      </w:pPr>
      <w:r w:rsidRPr="00001498">
        <w:rPr>
          <w:rStyle w:val="a4"/>
          <w:color w:val="222222"/>
          <w:szCs w:val="20"/>
        </w:rPr>
        <w:t>Общие правила поведения учителя:</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001498" w:rsidRPr="00001498" w:rsidRDefault="00001498" w:rsidP="00001498">
      <w:pPr>
        <w:pStyle w:val="a3"/>
        <w:spacing w:before="180" w:beforeAutospacing="0" w:after="0" w:afterAutospacing="0"/>
        <w:ind w:firstLine="708"/>
        <w:jc w:val="both"/>
        <w:rPr>
          <w:color w:val="222222"/>
          <w:szCs w:val="20"/>
        </w:rPr>
      </w:pPr>
      <w:proofErr w:type="gramStart"/>
      <w:r w:rsidRPr="00001498">
        <w:rPr>
          <w:color w:val="222222"/>
          <w:szCs w:val="20"/>
        </w:rPr>
        <w:t>4. во всех помещениях образовательного учреждения обязательно должны иметься медицинские аптечки с набором основны</w:t>
      </w:r>
      <w:bookmarkStart w:id="0" w:name="_GoBack"/>
      <w:r w:rsidRPr="00001498">
        <w:rPr>
          <w:color w:val="222222"/>
          <w:szCs w:val="20"/>
        </w:rPr>
        <w:t>х</w:t>
      </w:r>
      <w:bookmarkEnd w:id="0"/>
      <w:r w:rsidRPr="00001498">
        <w:rPr>
          <w:color w:val="222222"/>
          <w:szCs w:val="20"/>
        </w:rPr>
        <w:t xml:space="preserve"> средств первой медицинской помощи: йода, бинтов, перевязочных резиновых жгутов, водного раствора аммиака;</w:t>
      </w:r>
      <w:proofErr w:type="gramEnd"/>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001498">
        <w:rPr>
          <w:color w:val="222222"/>
          <w:szCs w:val="20"/>
        </w:rPr>
        <w:t>из</w:t>
      </w:r>
      <w:proofErr w:type="gramEnd"/>
      <w:r w:rsidRPr="00001498">
        <w:rPr>
          <w:color w:val="222222"/>
          <w:szCs w:val="20"/>
        </w:rPr>
        <w:t xml:space="preserve"> </w:t>
      </w:r>
      <w:proofErr w:type="gramStart"/>
      <w:r w:rsidRPr="00001498">
        <w:rPr>
          <w:color w:val="222222"/>
          <w:szCs w:val="20"/>
        </w:rPr>
        <w:t>за</w:t>
      </w:r>
      <w:proofErr w:type="gramEnd"/>
      <w:r w:rsidRPr="00001498">
        <w:rPr>
          <w:color w:val="222222"/>
          <w:szCs w:val="20"/>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 xml:space="preserve">В настоящее время в образовательных учреждениях участились случаи пожаров с трагическими последствиями, поэтому нужно быть предельно внимательным и </w:t>
      </w:r>
      <w:r w:rsidRPr="00001498">
        <w:rPr>
          <w:color w:val="222222"/>
          <w:szCs w:val="20"/>
        </w:rPr>
        <w:lastRenderedPageBreak/>
        <w:t>осторожным в обращении с электроприборами, не перегружать электросеть включением нескольких электроприборов большой мощности.</w:t>
      </w:r>
    </w:p>
    <w:p w:rsidR="00001498" w:rsidRPr="00001498" w:rsidRDefault="00001498" w:rsidP="00001498">
      <w:pPr>
        <w:pStyle w:val="a3"/>
        <w:spacing w:before="180" w:beforeAutospacing="0" w:after="0" w:afterAutospacing="0"/>
        <w:ind w:firstLine="708"/>
        <w:jc w:val="both"/>
        <w:rPr>
          <w:color w:val="222222"/>
          <w:szCs w:val="20"/>
        </w:rPr>
      </w:pPr>
      <w:r w:rsidRPr="00001498">
        <w:rPr>
          <w:color w:val="222222"/>
          <w:szCs w:val="20"/>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1F4466" w:rsidRPr="00001498" w:rsidRDefault="001F4466">
      <w:pPr>
        <w:rPr>
          <w:rFonts w:ascii="Times New Roman" w:hAnsi="Times New Roman" w:cs="Times New Roman"/>
          <w:sz w:val="28"/>
        </w:rPr>
      </w:pPr>
    </w:p>
    <w:sectPr w:rsidR="001F4466" w:rsidRPr="00001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A3"/>
    <w:rsid w:val="00001498"/>
    <w:rsid w:val="000C28A3"/>
    <w:rsid w:val="001F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14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14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4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dc:creator>
  <cp:keywords/>
  <dc:description/>
  <cp:lastModifiedBy>7777</cp:lastModifiedBy>
  <cp:revision>2</cp:revision>
  <dcterms:created xsi:type="dcterms:W3CDTF">2022-01-19T08:01:00Z</dcterms:created>
  <dcterms:modified xsi:type="dcterms:W3CDTF">2022-01-19T08:02:00Z</dcterms:modified>
</cp:coreProperties>
</file>